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C97" w:rsidRDefault="00FA6C97" w:rsidP="00FA6C97">
      <w:pPr>
        <w:spacing w:after="0" w:line="240" w:lineRule="auto"/>
        <w:jc w:val="right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     Приложение </w:t>
      </w:r>
    </w:p>
    <w:p w:rsidR="00FA6C97" w:rsidRDefault="00FA6C97" w:rsidP="00FA6C97">
      <w:pPr>
        <w:spacing w:after="0" w:line="240" w:lineRule="auto"/>
        <w:jc w:val="right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к протоколу от 2</w:t>
      </w:r>
      <w:r w:rsidR="00F97B9F">
        <w:rPr>
          <w:rFonts w:ascii="Times New Roman" w:eastAsia="Calibri" w:hAnsi="Times New Roman"/>
          <w:b/>
          <w:sz w:val="28"/>
          <w:szCs w:val="28"/>
        </w:rPr>
        <w:t>5</w:t>
      </w:r>
      <w:r>
        <w:rPr>
          <w:rFonts w:ascii="Times New Roman" w:eastAsia="Calibri" w:hAnsi="Times New Roman"/>
          <w:b/>
          <w:sz w:val="28"/>
          <w:szCs w:val="28"/>
        </w:rPr>
        <w:t>.03.2021г.</w:t>
      </w:r>
    </w:p>
    <w:p w:rsidR="00FA6C97" w:rsidRDefault="00FA6C97" w:rsidP="00D81E2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D81E22" w:rsidRPr="00D81E22" w:rsidRDefault="00D81E22" w:rsidP="00D81E2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D81E22">
        <w:rPr>
          <w:rFonts w:ascii="Times New Roman" w:eastAsia="Calibri" w:hAnsi="Times New Roman"/>
          <w:b/>
          <w:sz w:val="28"/>
          <w:szCs w:val="28"/>
        </w:rPr>
        <w:t>Карта коррупционных рисков</w:t>
      </w:r>
    </w:p>
    <w:p w:rsidR="00D81E22" w:rsidRPr="00D81E22" w:rsidRDefault="00D81E22" w:rsidP="00D81E2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D81E22">
        <w:rPr>
          <w:rFonts w:ascii="Times New Roman" w:eastAsia="Calibri" w:hAnsi="Times New Roman"/>
          <w:b/>
          <w:sz w:val="28"/>
          <w:szCs w:val="28"/>
        </w:rPr>
        <w:t xml:space="preserve">Администрации </w:t>
      </w:r>
      <w:r w:rsidR="00C328FA">
        <w:rPr>
          <w:rFonts w:ascii="Times New Roman" w:eastAsia="Calibri" w:hAnsi="Times New Roman"/>
          <w:b/>
          <w:sz w:val="28"/>
          <w:szCs w:val="28"/>
        </w:rPr>
        <w:t>Россыпнянского</w:t>
      </w:r>
      <w:r w:rsidRPr="00D81E22">
        <w:rPr>
          <w:rFonts w:ascii="Times New Roman" w:eastAsia="Calibri" w:hAnsi="Times New Roman"/>
          <w:b/>
          <w:sz w:val="28"/>
          <w:szCs w:val="28"/>
        </w:rPr>
        <w:t xml:space="preserve"> сельского поселения</w:t>
      </w:r>
    </w:p>
    <w:p w:rsidR="00D81E22" w:rsidRPr="00D81E22" w:rsidRDefault="00D81E22" w:rsidP="00D81E2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D81E22">
        <w:rPr>
          <w:rFonts w:ascii="Times New Roman" w:eastAsia="Calibri" w:hAnsi="Times New Roman"/>
          <w:b/>
          <w:sz w:val="28"/>
          <w:szCs w:val="28"/>
        </w:rPr>
        <w:t xml:space="preserve">Калачеевского муниципального </w:t>
      </w:r>
      <w:proofErr w:type="gramStart"/>
      <w:r w:rsidRPr="00D81E22">
        <w:rPr>
          <w:rFonts w:ascii="Times New Roman" w:eastAsia="Calibri" w:hAnsi="Times New Roman"/>
          <w:b/>
          <w:sz w:val="28"/>
          <w:szCs w:val="28"/>
        </w:rPr>
        <w:t>района  Воронежской</w:t>
      </w:r>
      <w:proofErr w:type="gramEnd"/>
      <w:r w:rsidRPr="00D81E22">
        <w:rPr>
          <w:rFonts w:ascii="Times New Roman" w:eastAsia="Calibri" w:hAnsi="Times New Roman"/>
          <w:b/>
          <w:sz w:val="28"/>
          <w:szCs w:val="28"/>
        </w:rPr>
        <w:t xml:space="preserve"> области</w:t>
      </w:r>
    </w:p>
    <w:tbl>
      <w:tblPr>
        <w:tblW w:w="148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3786"/>
        <w:gridCol w:w="1842"/>
        <w:gridCol w:w="3969"/>
        <w:gridCol w:w="1134"/>
        <w:gridCol w:w="3260"/>
      </w:tblGrid>
      <w:tr w:rsidR="00D81E22" w:rsidRPr="00D81E22" w:rsidTr="00AA0AE7">
        <w:trPr>
          <w:trHeight w:val="1380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b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№</w:t>
            </w:r>
          </w:p>
        </w:tc>
        <w:tc>
          <w:tcPr>
            <w:tcW w:w="3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b/>
                <w:color w:val="13240A"/>
                <w:sz w:val="24"/>
                <w:szCs w:val="24"/>
              </w:rPr>
            </w:pPr>
            <w:proofErr w:type="spellStart"/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Коррупционно</w:t>
            </w:r>
            <w:proofErr w:type="spellEnd"/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-опасные полномочия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b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Наименование должности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b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Типовые ситуации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b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Степень риска (низкая, средняя, высокая)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b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Меры по минимизации (устранению) коррупционного риска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Организация деятельности исполнительно-распорядительного органа местного самоуправления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 Калачеевского муниципального района Воронежской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Использование своих служебных полномочий при решении личных вопросов, связанных с удовлетворением материальных потребностей должностного лица, либо его родственников, либо любой личной заинтересованности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Информационная открытость деятельности исполнительно-распорядительного органа местного самоуправления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поселения. Соблюдение антикоррупционной политики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2.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Разработка нормативных правовых актов по вопросам, относящимся к сфере ведения администрации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FA6C97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Специалист</w:t>
            </w:r>
            <w:r w:rsidR="00C328FA">
              <w:rPr>
                <w:rFonts w:ascii="Times New Roman" w:hAnsi="Times New Roman"/>
                <w:color w:val="13240A"/>
              </w:rPr>
              <w:t xml:space="preserve"> 1-й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333333"/>
              </w:rPr>
              <w:t>Разработка проектов правовых актов администрации, содержащих коррупционные факторы.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333333"/>
              </w:rPr>
              <w:t xml:space="preserve">Привлечение к разработке проектов нормативно-правовых актов институтов гражданского общества. Информирование населения о возможности участия в проведении независимой антикоррупционной экспертизы проектов нормативно-правовых актов администрации, </w:t>
            </w:r>
            <w:r w:rsidRPr="00D81E22">
              <w:rPr>
                <w:rFonts w:ascii="Times New Roman" w:hAnsi="Times New Roman"/>
                <w:color w:val="13240A"/>
              </w:rPr>
              <w:t xml:space="preserve">размещение информации на официальном сайте ОМСУ 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Проведение конкурсов на замещение вакантных должностей муниципальной службы, аттестаций муниципальных служащих, организация проведения квалификационных экзаменов муниципальных служащих, обеспечение работы конкурсной, аттестационной комиссий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 xml:space="preserve">, специалист </w:t>
            </w:r>
            <w:r>
              <w:rPr>
                <w:rFonts w:ascii="Times New Roman" w:hAnsi="Times New Roman"/>
                <w:color w:val="13240A"/>
              </w:rPr>
              <w:t>1-й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Оказание влияния на принятие решения, влекущего предоставление необоснованных преимуществ (протекционизм, семейственность) для поступления на муниципальную службу отдельным гражданам, необоснованное присвоение классных чинов муниципальным служащим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Разъяснения муниципальным служащим: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 мерах ответственности за совершение коррупционных правонарушений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1.3.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Согласование проектов правовых актов администрации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Специалист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Согласование проектов правовых актов администрации, содержащих коррупционные факторы.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 составление экспертного заключения по результатам проведения антикоррупционной экспертизы о наличии коррупционных факторов в разработанном проекте нормативного правового акта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Привлечение к разработке проектов нормативно-правовых актов администрации институтов гражданского общества.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Информирование населения о возможности участия в проведении независимой антикоррупционной экспертизы проектов нормативно-правовых актов администрации, размещение информации на официальном сайте ОМСУ 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1.4.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Подготовка заключений о соответствии федеральному и областному законодательству, правилам юридической техники оформления проектов НПА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Согласование проектов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Подписание экспертных заключений на проекты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 Подготовка экспертных заключений о соответствии федеральному и областному законодательству проектов нормативно-правовых актов администрации, содержащих коррупционные факторы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 Организация повышения уровня знаний и профессионализма муниципальных служащих, осуществляющих проведение антикоррупционной экспертизы. Перераспределение функций между муниципальными служащими. Разъяснение муниципальным служащим мер ответственности за совершение коррупционных правонарушений. Установление мер персональной ответственности за совершение коррупционных правонарушений.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1.5.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Защита прав и законных интересов администрации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 в арбитражных судах, судах общей юрисдикции, у мировых судей, в Федеральной антимонопольной службе и иных органах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Согласование позиции представления в суде интересов администрации, используя договорённостью с судьёй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Размещение на официальном сайте администрации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 информации о результатах рассмотренных в суде дел.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1.6.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Организация договорно-правовой работы в администрации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поселения, включающей в себя правовую экспертизу проектов договоров (соглашений), заключаемых от имени администрации и подготовку по ним заключений, замечаний и предложений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Согласование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Согласование результатов правовой экспертизы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Подготовка экспертного заключения, содержащего выводы об отсутствии коррупционных факторов при условии их наличия в проектах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Разъяснение муниципальным служащим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мер ответственности за совершение коррупционных правонарушений. Исключение необходимости личного взаимодействия (общения) должностных лиц с гражданами и организациями.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2.1.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Разработка и реализация муниципальной программы развития малого и среднего предпринимательства </w:t>
            </w:r>
            <w:proofErr w:type="gramStart"/>
            <w:r w:rsidRPr="00D81E22">
              <w:rPr>
                <w:rFonts w:ascii="Times New Roman" w:hAnsi="Times New Roman"/>
                <w:color w:val="13240A"/>
              </w:rPr>
              <w:t>в  поселении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  <w:spacing w:val="-1"/>
              </w:rPr>
            </w:pPr>
            <w:r w:rsidRPr="00D81E22">
              <w:rPr>
                <w:rFonts w:ascii="Times New Roman" w:hAnsi="Times New Roman"/>
                <w:color w:val="13240A"/>
                <w:spacing w:val="-1"/>
              </w:rPr>
              <w:t xml:space="preserve">Вынесение проектов муниципальных программ на рассмотрение в Совет народных депутатов, предоставляющих необоснованные преимущества отдельным группам субъектов малого и среднего предпринимательства 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  <w:spacing w:val="-1"/>
              </w:rPr>
              <w:t>При комиссионном принятии решений о предоставлении муниципальной поддержки может быть принято решение в нарушение законодательства за предложенное вознаграждение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Учет мнения при разработке проектов программ, совместных рабочих групп, результатов оценки регулирующего воздействия и антикоррупционной экспертизы нормативных правовых актов в целях выявления положений, необоснованно предоставляющих преимущества отдельным субъектам хозяйствующей деятельности и затрудняющих осуществление предпринимательской деятельности, </w:t>
            </w:r>
            <w:proofErr w:type="gramStart"/>
            <w:r w:rsidRPr="00D81E22">
              <w:rPr>
                <w:rFonts w:ascii="Times New Roman" w:hAnsi="Times New Roman"/>
                <w:color w:val="13240A"/>
              </w:rPr>
              <w:t>исключение  излишних</w:t>
            </w:r>
            <w:proofErr w:type="gramEnd"/>
            <w:r w:rsidRPr="00D81E22">
              <w:rPr>
                <w:rFonts w:ascii="Times New Roman" w:hAnsi="Times New Roman"/>
                <w:color w:val="13240A"/>
              </w:rPr>
              <w:t xml:space="preserve"> административных процедур при внесении проектов муниципальных программ в Совет народных депутатов.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Строгое соблюдение регламента принятия решения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2.4.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Выбор способа определения поставщиков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F97B9F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</w:t>
            </w:r>
            <w:r w:rsidR="00FA6C97">
              <w:rPr>
                <w:rFonts w:ascii="Times New Roman" w:hAnsi="Times New Roman"/>
                <w:color w:val="13240A"/>
              </w:rPr>
              <w:t xml:space="preserve"> 1 категории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Некорректный выбор способа определения поставщиков по срокам, цене, объему,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особенностям объекта закупки, конкурентоспособности и специфики рынка поставщиков. Преднамеренная подмена одного способа определения поставщика другим.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Внедрение в практику проведение совместных закупок типовых (часто закупаемых) товаров, работ, услуг.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Снижения числа торгов в форме запросов котировок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2.5.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Размещение извещения о проведении запроса котировок, открытого конкурса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Глава администрации</w:t>
            </w:r>
            <w:r w:rsidR="00D81E22" w:rsidRPr="00D81E22">
              <w:rPr>
                <w:rFonts w:ascii="Times New Roman" w:eastAsia="Calibri" w:hAnsi="Times New Roman"/>
                <w:lang w:eastAsia="en-US"/>
              </w:rPr>
              <w:t xml:space="preserve">, </w:t>
            </w:r>
            <w:r w:rsidR="00FA6C97" w:rsidRPr="00D81E22">
              <w:rPr>
                <w:rFonts w:ascii="Times New Roman" w:hAnsi="Times New Roman"/>
                <w:color w:val="13240A"/>
              </w:rPr>
              <w:t>специалист</w:t>
            </w:r>
            <w:r w:rsidR="00FA6C97">
              <w:rPr>
                <w:rFonts w:ascii="Times New Roman" w:hAnsi="Times New Roman"/>
                <w:color w:val="13240A"/>
              </w:rPr>
              <w:t xml:space="preserve"> 1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Предоставление неполной, некорректной или разной информации о закупке, подмена разъяснений ссылками на документацию о закупке.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Прямые контакты и переговоры с потенциальным участником.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Дискриминационные изменения документации.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D81E22">
              <w:rPr>
                <w:rFonts w:ascii="Times New Roman" w:hAnsi="Times New Roman"/>
                <w:color w:val="13240A"/>
              </w:rPr>
              <w:t>коррупционно</w:t>
            </w:r>
            <w:proofErr w:type="spellEnd"/>
            <w:r w:rsidRPr="00D81E22">
              <w:rPr>
                <w:rFonts w:ascii="Times New Roman" w:hAnsi="Times New Roman"/>
                <w:color w:val="13240A"/>
              </w:rPr>
              <w:t>-опасной функции.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2.6.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Принятие котировочных заявок, конкурсных заявок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Глава администрации</w:t>
            </w:r>
            <w:r w:rsidR="00D81E22" w:rsidRPr="00D81E22">
              <w:rPr>
                <w:rFonts w:ascii="Times New Roman" w:eastAsia="Calibri" w:hAnsi="Times New Roman"/>
                <w:lang w:eastAsia="en-US"/>
              </w:rPr>
              <w:t xml:space="preserve">, </w:t>
            </w:r>
            <w:r w:rsidR="00FA6C97" w:rsidRPr="00D81E22">
              <w:rPr>
                <w:rFonts w:ascii="Times New Roman" w:hAnsi="Times New Roman"/>
                <w:color w:val="13240A"/>
              </w:rPr>
              <w:t>специалист</w:t>
            </w:r>
            <w:r w:rsidR="00FA6C97">
              <w:rPr>
                <w:rFonts w:ascii="Times New Roman" w:hAnsi="Times New Roman"/>
                <w:color w:val="13240A"/>
              </w:rPr>
              <w:t xml:space="preserve"> 1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Склонение к разглашению информации об организациях и лицах, подавших заявки на участие в процедурах по размещению заказов на поставку товаров, выполнение работ и оказание услуг для муниципальных нужд, необоснованный отказ в приеме заявки, несвоевременная регистрация заявки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Разъяснение муниципальным служащим: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 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 мер ответственности за совершение коррупционных правонарушений.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2.7.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Заключение муниципального контракта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Глава администрации</w:t>
            </w:r>
            <w:r w:rsidR="00D81E22" w:rsidRPr="00D81E22">
              <w:rPr>
                <w:rFonts w:ascii="Times New Roman" w:eastAsia="Calibri" w:hAnsi="Times New Roman"/>
                <w:lang w:eastAsia="en-US"/>
              </w:rPr>
              <w:t xml:space="preserve">, </w:t>
            </w:r>
            <w:r w:rsidR="00FA6C97" w:rsidRPr="00D81E22">
              <w:rPr>
                <w:rFonts w:ascii="Times New Roman" w:hAnsi="Times New Roman"/>
                <w:color w:val="13240A"/>
              </w:rPr>
              <w:t>специалист</w:t>
            </w:r>
            <w:r w:rsidR="00FA6C97">
              <w:rPr>
                <w:rFonts w:ascii="Times New Roman" w:hAnsi="Times New Roman"/>
                <w:color w:val="13240A"/>
              </w:rPr>
              <w:t xml:space="preserve"> 1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Затягивание (препятствие) процедуры обжалования выбора поставщика.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Необоснованные изменения условий контракта.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Затягивание (ускорение) заключения контракта.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Запрос недопустимых и/или необъявленных документов и сведений при заключении контракта.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Необоснованный отказ от заключения контракта. Заключение муниципальных контрактов на поставку товаров, работ и услуг по завышенным ценам в пользу поставщиков, исполнителей, подрядчиков.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Подготовка, сбор и направление контрактов победителям.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Мониторинг заключения муниципальных контрактов.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Заключение контрактов в электронном виде.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3.2.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Предоставление имущества, составляющего муниципальную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 в аренду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Необоснованное занижение арендной платы за передаваемое в аренду имущество или установление иных условий аренды в пользу арендатора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Установление четкой регламентации способа совершения действий должностным лицом, а </w:t>
            </w:r>
            <w:proofErr w:type="gramStart"/>
            <w:r w:rsidRPr="00D81E22">
              <w:rPr>
                <w:rFonts w:ascii="Times New Roman" w:hAnsi="Times New Roman"/>
                <w:color w:val="13240A"/>
              </w:rPr>
              <w:t>также  размера</w:t>
            </w:r>
            <w:proofErr w:type="gramEnd"/>
            <w:r w:rsidRPr="00D81E22">
              <w:rPr>
                <w:rFonts w:ascii="Times New Roman" w:hAnsi="Times New Roman"/>
                <w:color w:val="13240A"/>
              </w:rPr>
              <w:t xml:space="preserve"> арендной платы и иных условий договора аренды.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3.3.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Организация, подготовка и проведение торгов на право аренды имущества, находящегося в собственности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 xml:space="preserve">, </w:t>
            </w:r>
            <w:r w:rsidR="00FA6C97" w:rsidRPr="00D81E22">
              <w:rPr>
                <w:rFonts w:ascii="Times New Roman" w:hAnsi="Times New Roman"/>
                <w:color w:val="13240A"/>
              </w:rPr>
              <w:t>специалист</w:t>
            </w:r>
            <w:r w:rsidR="00FA6C97">
              <w:rPr>
                <w:rFonts w:ascii="Times New Roman" w:hAnsi="Times New Roman"/>
                <w:color w:val="13240A"/>
              </w:rPr>
              <w:t xml:space="preserve"> 1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Предоставление преимуществ отдельным участникам торгов путем разглашения конфиденциальной информации об иных участниках торгов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Установление четкой регламентации способа совершения действий должностным лицом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3.4.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Согласование на списание имущества, находящегося в собственности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Принятие необоснованного решения о согласовании списания имущества.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D81E22">
              <w:rPr>
                <w:rFonts w:ascii="Times New Roman" w:hAnsi="Times New Roman"/>
                <w:color w:val="13240A"/>
              </w:rPr>
              <w:t>коррупционно</w:t>
            </w:r>
            <w:proofErr w:type="spellEnd"/>
            <w:r w:rsidRPr="00D81E22">
              <w:rPr>
                <w:rFonts w:ascii="Times New Roman" w:hAnsi="Times New Roman"/>
                <w:color w:val="13240A"/>
              </w:rPr>
              <w:t>-опасной функции.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3.5.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Выдача выписок из Реестра муниципальной собственности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FA6C97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Необоснованное требование об ускорении выдачи выписки муниципальной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 по просьбе заявителя.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Подписание выписки из Реестра муниципальной собственности, включающей недостоверные сведения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Введение или расширение процессуальных форм взаимодействия граждан (организаций) и должностных лиц.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D81E22">
              <w:rPr>
                <w:rFonts w:ascii="Times New Roman" w:hAnsi="Times New Roman"/>
                <w:color w:val="13240A"/>
              </w:rPr>
              <w:t>коррупционно</w:t>
            </w:r>
            <w:proofErr w:type="spellEnd"/>
            <w:r w:rsidRPr="00D81E22">
              <w:rPr>
                <w:rFonts w:ascii="Times New Roman" w:hAnsi="Times New Roman"/>
                <w:color w:val="13240A"/>
              </w:rPr>
              <w:t>-опасной функции.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3.6.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Организация проведения торгов (аукционов) по продаже земельных участков и имущества, находящихся в собственности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F97B9F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Принятие решения о проведении торгов, заключение договора с победителем при необоснованном включении в документацию о проведении торгов (аукционную документацию) условий в интересах определенного лица – необоснованное ограничение конкуренции.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D81E22">
              <w:rPr>
                <w:rFonts w:ascii="Times New Roman" w:hAnsi="Times New Roman"/>
                <w:color w:val="13240A"/>
              </w:rPr>
              <w:t>коррупционно</w:t>
            </w:r>
            <w:proofErr w:type="spellEnd"/>
            <w:r w:rsidRPr="00D81E22">
              <w:rPr>
                <w:rFonts w:ascii="Times New Roman" w:hAnsi="Times New Roman"/>
                <w:color w:val="13240A"/>
              </w:rPr>
              <w:t>-опасной функции. Определение начальной цены на основании отчета независимого оценщика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3.7.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Предоставление в аренду (собственность) земельных участков, находящихся в муниципальной </w:t>
            </w:r>
            <w:proofErr w:type="gramStart"/>
            <w:r w:rsidRPr="00D81E22">
              <w:rPr>
                <w:rFonts w:ascii="Times New Roman" w:hAnsi="Times New Roman"/>
                <w:color w:val="13240A"/>
              </w:rPr>
              <w:t xml:space="preserve">собственности 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proofErr w:type="gramEnd"/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поселения, на которых расположены здания, строения, сооружения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F97B9F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Незаконное предоставление в аренду земельных участков,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Незаконный отказ в предоставлении в аренду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D81E22">
              <w:rPr>
                <w:rFonts w:ascii="Times New Roman" w:hAnsi="Times New Roman"/>
                <w:color w:val="13240A"/>
              </w:rPr>
              <w:t>коррупционно</w:t>
            </w:r>
            <w:proofErr w:type="spellEnd"/>
            <w:r w:rsidRPr="00D81E22">
              <w:rPr>
                <w:rFonts w:ascii="Times New Roman" w:hAnsi="Times New Roman"/>
                <w:color w:val="13240A"/>
              </w:rPr>
              <w:t>-опасной функции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0"/>
                <w:szCs w:val="20"/>
              </w:rPr>
            </w:pPr>
            <w:r w:rsidRPr="00D81E22">
              <w:rPr>
                <w:rFonts w:ascii="Times New Roman" w:hAnsi="Times New Roman"/>
                <w:color w:val="13240A"/>
                <w:sz w:val="20"/>
                <w:szCs w:val="20"/>
              </w:rPr>
              <w:t>3.9.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Предоставление муниципальных услуг: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Принятие необоснованных решений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Чёткая регламентация предоставления муниципальных услуг в административных регламентах,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Своевременное </w:t>
            </w:r>
            <w:proofErr w:type="gramStart"/>
            <w:r w:rsidRPr="00D81E22">
              <w:rPr>
                <w:rFonts w:ascii="Times New Roman" w:hAnsi="Times New Roman"/>
                <w:color w:val="13240A"/>
              </w:rPr>
              <w:t>приведение  административных</w:t>
            </w:r>
            <w:proofErr w:type="gramEnd"/>
            <w:r w:rsidRPr="00D81E22">
              <w:rPr>
                <w:rFonts w:ascii="Times New Roman" w:hAnsi="Times New Roman"/>
                <w:color w:val="13240A"/>
              </w:rPr>
              <w:t xml:space="preserve"> регламентов в соответствие  действующим законодательством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8.1.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Подготовка проекта </w:t>
            </w:r>
            <w:proofErr w:type="gramStart"/>
            <w:r w:rsidRPr="00D81E22">
              <w:rPr>
                <w:rFonts w:ascii="Times New Roman" w:hAnsi="Times New Roman"/>
                <w:color w:val="13240A"/>
              </w:rPr>
              <w:t xml:space="preserve">бюджета </w:t>
            </w:r>
            <w:r w:rsidR="00FA6C97">
              <w:rPr>
                <w:rFonts w:ascii="Times New Roman" w:hAnsi="Times New Roman"/>
                <w:color w:val="13240A"/>
              </w:rPr>
              <w:t xml:space="preserve">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proofErr w:type="gramEnd"/>
            <w:r w:rsidR="00FA6C97">
              <w:rPr>
                <w:rFonts w:ascii="Times New Roman" w:hAnsi="Times New Roman"/>
                <w:color w:val="13240A"/>
              </w:rPr>
              <w:t xml:space="preserve"> сельского поселения </w:t>
            </w:r>
            <w:r w:rsidRPr="00D81E22">
              <w:rPr>
                <w:rFonts w:ascii="Times New Roman" w:hAnsi="Times New Roman"/>
                <w:color w:val="13240A"/>
              </w:rPr>
              <w:t xml:space="preserve">Калачеевского муниципального района Воронежской области, осуществление контроля за его исполнением, подготовка отчета об исполнении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FA6C97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 xml:space="preserve">Специалист 1 категории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Необоснованное распределение бюджетных средств. Использование недостоверных исходных данных. Недостаточно эффективный предварительный и последующий контроль за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Разъяснения муниципальным служащим: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 мерах ответственности за совершение коррупционных правонарушений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8.2.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Подготовка проектов решений о перераспределении средств бюджета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FA6C97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Специалист 1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Нецелевое использование бюджетных средств. Недостаточно эффективный предварительный и последующий контроль за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Разъяснения муниципальным служащим: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 мерах ответственности за совершение коррупционных правонарушений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8.3.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Подготовка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FA6C97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Специалист 1 категории</w:t>
            </w:r>
            <w:bookmarkStart w:id="0" w:name="_GoBack"/>
            <w:bookmarkEnd w:id="0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Принятие необоснованных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Коллегиальное принятие решений. Разъяснения муниципальным служащим: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 мерах ответственности за совершение коррупционных правонарушений</w:t>
            </w:r>
          </w:p>
        </w:tc>
      </w:tr>
    </w:tbl>
    <w:p w:rsidR="00D81E22" w:rsidRPr="00D81E22" w:rsidRDefault="00D81E22" w:rsidP="00D81E22">
      <w:pPr>
        <w:rPr>
          <w:rFonts w:ascii="Times New Roman" w:eastAsia="Calibri" w:hAnsi="Times New Roman"/>
          <w:lang w:eastAsia="en-US"/>
        </w:rPr>
      </w:pPr>
    </w:p>
    <w:p w:rsidR="00361F3E" w:rsidRPr="002C7BCE" w:rsidRDefault="00361F3E" w:rsidP="00EE08B4">
      <w:pPr>
        <w:spacing w:after="0" w:line="240" w:lineRule="auto"/>
        <w:ind w:firstLine="1418"/>
        <w:jc w:val="both"/>
        <w:rPr>
          <w:rFonts w:ascii="Times New Roman" w:hAnsi="Times New Roman"/>
          <w:sz w:val="24"/>
          <w:szCs w:val="24"/>
        </w:rPr>
      </w:pPr>
    </w:p>
    <w:sectPr w:rsidR="00361F3E" w:rsidRPr="002C7BCE" w:rsidSect="00361F3E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A14C2"/>
    <w:multiLevelType w:val="hybridMultilevel"/>
    <w:tmpl w:val="1B446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A7E69"/>
    <w:multiLevelType w:val="hybridMultilevel"/>
    <w:tmpl w:val="915CF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6089F"/>
    <w:multiLevelType w:val="hybridMultilevel"/>
    <w:tmpl w:val="51823F4C"/>
    <w:lvl w:ilvl="0" w:tplc="71A89C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C076E27"/>
    <w:multiLevelType w:val="hybridMultilevel"/>
    <w:tmpl w:val="A4CA596C"/>
    <w:lvl w:ilvl="0" w:tplc="1102C4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032B07"/>
    <w:multiLevelType w:val="hybridMultilevel"/>
    <w:tmpl w:val="043E340C"/>
    <w:lvl w:ilvl="0" w:tplc="795C56E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57510744"/>
    <w:multiLevelType w:val="hybridMultilevel"/>
    <w:tmpl w:val="CBAADCAC"/>
    <w:lvl w:ilvl="0" w:tplc="F3ACA2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EAC"/>
    <w:rsid w:val="0001315C"/>
    <w:rsid w:val="0002594B"/>
    <w:rsid w:val="00043CAB"/>
    <w:rsid w:val="000461E6"/>
    <w:rsid w:val="000501AF"/>
    <w:rsid w:val="00054656"/>
    <w:rsid w:val="00070116"/>
    <w:rsid w:val="00081360"/>
    <w:rsid w:val="00083A55"/>
    <w:rsid w:val="00083BFA"/>
    <w:rsid w:val="00092CAD"/>
    <w:rsid w:val="000E2995"/>
    <w:rsid w:val="000E32CD"/>
    <w:rsid w:val="000E3FAB"/>
    <w:rsid w:val="000E5986"/>
    <w:rsid w:val="000F3405"/>
    <w:rsid w:val="00102F08"/>
    <w:rsid w:val="001035AC"/>
    <w:rsid w:val="00106FBD"/>
    <w:rsid w:val="0012412A"/>
    <w:rsid w:val="001326A6"/>
    <w:rsid w:val="00143186"/>
    <w:rsid w:val="001541E0"/>
    <w:rsid w:val="001713C4"/>
    <w:rsid w:val="001812FF"/>
    <w:rsid w:val="00185E7A"/>
    <w:rsid w:val="00186C44"/>
    <w:rsid w:val="00186F7E"/>
    <w:rsid w:val="001A04A0"/>
    <w:rsid w:val="001A0BD6"/>
    <w:rsid w:val="001B0346"/>
    <w:rsid w:val="001D5504"/>
    <w:rsid w:val="001D56BD"/>
    <w:rsid w:val="001D6B9C"/>
    <w:rsid w:val="001E14E9"/>
    <w:rsid w:val="001E4103"/>
    <w:rsid w:val="001E5D1C"/>
    <w:rsid w:val="001F08FC"/>
    <w:rsid w:val="002022E7"/>
    <w:rsid w:val="00212E71"/>
    <w:rsid w:val="00225C03"/>
    <w:rsid w:val="00252AC8"/>
    <w:rsid w:val="002534F5"/>
    <w:rsid w:val="00264D3B"/>
    <w:rsid w:val="0026687B"/>
    <w:rsid w:val="002769C5"/>
    <w:rsid w:val="00281929"/>
    <w:rsid w:val="00282D6A"/>
    <w:rsid w:val="00282E5C"/>
    <w:rsid w:val="00293BF8"/>
    <w:rsid w:val="002954AF"/>
    <w:rsid w:val="002A4CD5"/>
    <w:rsid w:val="002B1BDC"/>
    <w:rsid w:val="002C7BCE"/>
    <w:rsid w:val="002D74E8"/>
    <w:rsid w:val="002E592F"/>
    <w:rsid w:val="002F06DE"/>
    <w:rsid w:val="002F0DED"/>
    <w:rsid w:val="002F4013"/>
    <w:rsid w:val="00311FC0"/>
    <w:rsid w:val="003177F3"/>
    <w:rsid w:val="00321E8F"/>
    <w:rsid w:val="00323B88"/>
    <w:rsid w:val="00334A66"/>
    <w:rsid w:val="00335E39"/>
    <w:rsid w:val="00336755"/>
    <w:rsid w:val="00342541"/>
    <w:rsid w:val="0035723D"/>
    <w:rsid w:val="00361F3E"/>
    <w:rsid w:val="00362EAC"/>
    <w:rsid w:val="00363B55"/>
    <w:rsid w:val="00364C4F"/>
    <w:rsid w:val="00371485"/>
    <w:rsid w:val="0037398D"/>
    <w:rsid w:val="003826CB"/>
    <w:rsid w:val="00391540"/>
    <w:rsid w:val="0039431B"/>
    <w:rsid w:val="0039502F"/>
    <w:rsid w:val="003A597E"/>
    <w:rsid w:val="003A7AB4"/>
    <w:rsid w:val="003A7FF5"/>
    <w:rsid w:val="003B41BF"/>
    <w:rsid w:val="003C7726"/>
    <w:rsid w:val="003D0729"/>
    <w:rsid w:val="003D335D"/>
    <w:rsid w:val="003D5169"/>
    <w:rsid w:val="003E14BB"/>
    <w:rsid w:val="003E6431"/>
    <w:rsid w:val="003F2004"/>
    <w:rsid w:val="003F616C"/>
    <w:rsid w:val="003F6220"/>
    <w:rsid w:val="00425BC2"/>
    <w:rsid w:val="00426AE6"/>
    <w:rsid w:val="00433AA6"/>
    <w:rsid w:val="00475861"/>
    <w:rsid w:val="004A0C5E"/>
    <w:rsid w:val="004B4A9A"/>
    <w:rsid w:val="004D4113"/>
    <w:rsid w:val="004E43EF"/>
    <w:rsid w:val="004F3B3F"/>
    <w:rsid w:val="005070BA"/>
    <w:rsid w:val="00512B87"/>
    <w:rsid w:val="00514151"/>
    <w:rsid w:val="00525574"/>
    <w:rsid w:val="0052645E"/>
    <w:rsid w:val="00543A8B"/>
    <w:rsid w:val="00545B75"/>
    <w:rsid w:val="00550A3F"/>
    <w:rsid w:val="00552CA8"/>
    <w:rsid w:val="0055482D"/>
    <w:rsid w:val="00555996"/>
    <w:rsid w:val="00570582"/>
    <w:rsid w:val="00571701"/>
    <w:rsid w:val="00585399"/>
    <w:rsid w:val="0059554D"/>
    <w:rsid w:val="005B5B13"/>
    <w:rsid w:val="005C0C93"/>
    <w:rsid w:val="005C2167"/>
    <w:rsid w:val="005C3706"/>
    <w:rsid w:val="005D023B"/>
    <w:rsid w:val="005D2CF3"/>
    <w:rsid w:val="005E2F6D"/>
    <w:rsid w:val="005F6202"/>
    <w:rsid w:val="005F757F"/>
    <w:rsid w:val="006011A4"/>
    <w:rsid w:val="00602F4D"/>
    <w:rsid w:val="006040FB"/>
    <w:rsid w:val="00610A3B"/>
    <w:rsid w:val="00621BF2"/>
    <w:rsid w:val="00621DFA"/>
    <w:rsid w:val="00660D02"/>
    <w:rsid w:val="00667420"/>
    <w:rsid w:val="00674350"/>
    <w:rsid w:val="00682FE2"/>
    <w:rsid w:val="00685037"/>
    <w:rsid w:val="00693448"/>
    <w:rsid w:val="006937B6"/>
    <w:rsid w:val="006A38D2"/>
    <w:rsid w:val="006A41B7"/>
    <w:rsid w:val="006E26BE"/>
    <w:rsid w:val="006F7CFE"/>
    <w:rsid w:val="00702542"/>
    <w:rsid w:val="007117A9"/>
    <w:rsid w:val="0074763A"/>
    <w:rsid w:val="00752125"/>
    <w:rsid w:val="00760DF6"/>
    <w:rsid w:val="007746CA"/>
    <w:rsid w:val="00777BB6"/>
    <w:rsid w:val="00780E1A"/>
    <w:rsid w:val="00782ACB"/>
    <w:rsid w:val="00785D16"/>
    <w:rsid w:val="0079178F"/>
    <w:rsid w:val="007926AA"/>
    <w:rsid w:val="0079619E"/>
    <w:rsid w:val="00797228"/>
    <w:rsid w:val="007A28CC"/>
    <w:rsid w:val="007D22F9"/>
    <w:rsid w:val="007E13D5"/>
    <w:rsid w:val="007E6C55"/>
    <w:rsid w:val="007F65AC"/>
    <w:rsid w:val="00800793"/>
    <w:rsid w:val="00805996"/>
    <w:rsid w:val="008071DA"/>
    <w:rsid w:val="00811240"/>
    <w:rsid w:val="00824649"/>
    <w:rsid w:val="00825021"/>
    <w:rsid w:val="00833E7F"/>
    <w:rsid w:val="00837D8F"/>
    <w:rsid w:val="00843822"/>
    <w:rsid w:val="00844461"/>
    <w:rsid w:val="008460BF"/>
    <w:rsid w:val="00851DE4"/>
    <w:rsid w:val="008624B9"/>
    <w:rsid w:val="00885D59"/>
    <w:rsid w:val="008A4D54"/>
    <w:rsid w:val="008A4D77"/>
    <w:rsid w:val="008A5BF1"/>
    <w:rsid w:val="008B1C27"/>
    <w:rsid w:val="008B396B"/>
    <w:rsid w:val="008B4207"/>
    <w:rsid w:val="008B610D"/>
    <w:rsid w:val="008C4831"/>
    <w:rsid w:val="008D4A90"/>
    <w:rsid w:val="009020B9"/>
    <w:rsid w:val="009158C2"/>
    <w:rsid w:val="009225C4"/>
    <w:rsid w:val="00932A94"/>
    <w:rsid w:val="009355C0"/>
    <w:rsid w:val="00941F00"/>
    <w:rsid w:val="00942CF4"/>
    <w:rsid w:val="00954B8B"/>
    <w:rsid w:val="00970272"/>
    <w:rsid w:val="009A6B2A"/>
    <w:rsid w:val="009C07FF"/>
    <w:rsid w:val="009C3076"/>
    <w:rsid w:val="009C3294"/>
    <w:rsid w:val="009D446B"/>
    <w:rsid w:val="009D6B7C"/>
    <w:rsid w:val="00A1338A"/>
    <w:rsid w:val="00A15F53"/>
    <w:rsid w:val="00A227FE"/>
    <w:rsid w:val="00A23174"/>
    <w:rsid w:val="00A278F1"/>
    <w:rsid w:val="00A27E25"/>
    <w:rsid w:val="00A329A9"/>
    <w:rsid w:val="00A43699"/>
    <w:rsid w:val="00A466E5"/>
    <w:rsid w:val="00A530E4"/>
    <w:rsid w:val="00A62452"/>
    <w:rsid w:val="00A65BF3"/>
    <w:rsid w:val="00A706BA"/>
    <w:rsid w:val="00A74E6A"/>
    <w:rsid w:val="00A7500B"/>
    <w:rsid w:val="00A77A71"/>
    <w:rsid w:val="00A8536A"/>
    <w:rsid w:val="00A85FEF"/>
    <w:rsid w:val="00A963B0"/>
    <w:rsid w:val="00AA12F1"/>
    <w:rsid w:val="00AB0F59"/>
    <w:rsid w:val="00AD3DA7"/>
    <w:rsid w:val="00AD69E1"/>
    <w:rsid w:val="00AE207C"/>
    <w:rsid w:val="00AE283A"/>
    <w:rsid w:val="00AF1F42"/>
    <w:rsid w:val="00B07A2F"/>
    <w:rsid w:val="00B22E34"/>
    <w:rsid w:val="00B324BF"/>
    <w:rsid w:val="00B3517C"/>
    <w:rsid w:val="00B46570"/>
    <w:rsid w:val="00B62C53"/>
    <w:rsid w:val="00B70C61"/>
    <w:rsid w:val="00B741C7"/>
    <w:rsid w:val="00BB41EF"/>
    <w:rsid w:val="00BB647D"/>
    <w:rsid w:val="00BC47FA"/>
    <w:rsid w:val="00BC7674"/>
    <w:rsid w:val="00BD1639"/>
    <w:rsid w:val="00BD30C4"/>
    <w:rsid w:val="00BD71B5"/>
    <w:rsid w:val="00BD7414"/>
    <w:rsid w:val="00BE609B"/>
    <w:rsid w:val="00C007AD"/>
    <w:rsid w:val="00C051A3"/>
    <w:rsid w:val="00C11CB1"/>
    <w:rsid w:val="00C2484F"/>
    <w:rsid w:val="00C311F5"/>
    <w:rsid w:val="00C328FA"/>
    <w:rsid w:val="00C42AC4"/>
    <w:rsid w:val="00C4453F"/>
    <w:rsid w:val="00C46B0D"/>
    <w:rsid w:val="00C47E2C"/>
    <w:rsid w:val="00C67376"/>
    <w:rsid w:val="00C83EA0"/>
    <w:rsid w:val="00C867DC"/>
    <w:rsid w:val="00CD3136"/>
    <w:rsid w:val="00CE0FE4"/>
    <w:rsid w:val="00CE59B2"/>
    <w:rsid w:val="00CF31BF"/>
    <w:rsid w:val="00D10716"/>
    <w:rsid w:val="00D226CD"/>
    <w:rsid w:val="00D30120"/>
    <w:rsid w:val="00D32229"/>
    <w:rsid w:val="00D344AD"/>
    <w:rsid w:val="00D4642D"/>
    <w:rsid w:val="00D51490"/>
    <w:rsid w:val="00D556CF"/>
    <w:rsid w:val="00D57590"/>
    <w:rsid w:val="00D6146B"/>
    <w:rsid w:val="00D77847"/>
    <w:rsid w:val="00D77A9B"/>
    <w:rsid w:val="00D81E22"/>
    <w:rsid w:val="00DA53C0"/>
    <w:rsid w:val="00DA738A"/>
    <w:rsid w:val="00DB3DCE"/>
    <w:rsid w:val="00DB5F5F"/>
    <w:rsid w:val="00DB73E0"/>
    <w:rsid w:val="00DD234D"/>
    <w:rsid w:val="00DD5D36"/>
    <w:rsid w:val="00DE662B"/>
    <w:rsid w:val="00DE6BDD"/>
    <w:rsid w:val="00DE75C6"/>
    <w:rsid w:val="00E06AE9"/>
    <w:rsid w:val="00E10B7A"/>
    <w:rsid w:val="00E1475E"/>
    <w:rsid w:val="00E20379"/>
    <w:rsid w:val="00E246CB"/>
    <w:rsid w:val="00E41F77"/>
    <w:rsid w:val="00E56640"/>
    <w:rsid w:val="00E6161C"/>
    <w:rsid w:val="00E642F4"/>
    <w:rsid w:val="00E678A3"/>
    <w:rsid w:val="00E812AC"/>
    <w:rsid w:val="00E93156"/>
    <w:rsid w:val="00EA4760"/>
    <w:rsid w:val="00EB6B23"/>
    <w:rsid w:val="00EB6BA7"/>
    <w:rsid w:val="00ED2E1A"/>
    <w:rsid w:val="00EE08B4"/>
    <w:rsid w:val="00EE1991"/>
    <w:rsid w:val="00EF60E9"/>
    <w:rsid w:val="00F06D8D"/>
    <w:rsid w:val="00F37FF9"/>
    <w:rsid w:val="00F45399"/>
    <w:rsid w:val="00F5502C"/>
    <w:rsid w:val="00F56BD9"/>
    <w:rsid w:val="00F713A7"/>
    <w:rsid w:val="00F80503"/>
    <w:rsid w:val="00F97B9F"/>
    <w:rsid w:val="00FA2BAF"/>
    <w:rsid w:val="00FA6C97"/>
    <w:rsid w:val="00FB6EC4"/>
    <w:rsid w:val="00FC0198"/>
    <w:rsid w:val="00FC509B"/>
    <w:rsid w:val="00FC6275"/>
    <w:rsid w:val="00FD34AD"/>
    <w:rsid w:val="00FE0846"/>
    <w:rsid w:val="00FF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A4757F1B-B464-4E12-9A64-2A8CB9EB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48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2D7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24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DD5D3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013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131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2D74E8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5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48827-C019-408F-8E10-B283702FC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2096</Words>
  <Characters>11952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emostovaya</dc:creator>
  <cp:keywords/>
  <dc:description/>
  <cp:lastModifiedBy>dfc</cp:lastModifiedBy>
  <cp:revision>2</cp:revision>
  <cp:lastPrinted>2019-04-24T06:31:00Z</cp:lastPrinted>
  <dcterms:created xsi:type="dcterms:W3CDTF">2022-02-08T08:46:00Z</dcterms:created>
  <dcterms:modified xsi:type="dcterms:W3CDTF">2022-02-08T08:46:00Z</dcterms:modified>
</cp:coreProperties>
</file>